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18E" w14:textId="64000232" w:rsidR="009F38CB" w:rsidRPr="00CF5256" w:rsidRDefault="00CF5256" w:rsidP="003E6FC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CF5256">
        <w:rPr>
          <w:b/>
          <w:bCs/>
          <w:sz w:val="28"/>
          <w:szCs w:val="28"/>
        </w:rPr>
        <w:t>Graduate Employee Onboarding Checklist</w:t>
      </w:r>
    </w:p>
    <w:p w14:paraId="0C7EEF61" w14:textId="3613F684" w:rsidR="00CF5256" w:rsidRDefault="00CF5256" w:rsidP="003E6FC8">
      <w:pPr>
        <w:spacing w:line="240" w:lineRule="auto"/>
        <w:contextualSpacing/>
        <w:jc w:val="center"/>
        <w:rPr>
          <w:i/>
          <w:iCs/>
        </w:rPr>
      </w:pPr>
      <w:r w:rsidRPr="00CF5256">
        <w:rPr>
          <w:i/>
          <w:iCs/>
        </w:rPr>
        <w:t>for use by GEs and Supervisors</w:t>
      </w:r>
    </w:p>
    <w:p w14:paraId="5CEF3761" w14:textId="77777777" w:rsidR="003E6FC8" w:rsidRDefault="003E6FC8" w:rsidP="003E6FC8">
      <w:pPr>
        <w:spacing w:line="240" w:lineRule="auto"/>
        <w:contextualSpacing/>
        <w:rPr>
          <w:i/>
          <w:iCs/>
        </w:rPr>
      </w:pPr>
    </w:p>
    <w:p w14:paraId="24FECA74" w14:textId="2D0712C1" w:rsidR="003E6FC8" w:rsidRPr="003E6FC8" w:rsidRDefault="003E6FC8" w:rsidP="003E6FC8">
      <w:pPr>
        <w:spacing w:line="240" w:lineRule="auto"/>
        <w:contextualSpacing/>
      </w:pPr>
      <w:r>
        <w:t xml:space="preserve">This checklist includes CBA-required information. Hiring units may also add their own onboarding items. </w:t>
      </w:r>
    </w:p>
    <w:p w14:paraId="7B77F0F6" w14:textId="3C0E8410" w:rsidR="00CF5256" w:rsidRPr="00C64154" w:rsidRDefault="00CF5256" w:rsidP="00CF5256">
      <w:pPr>
        <w:rPr>
          <w:b/>
          <w:bCs/>
          <w:u w:val="single"/>
        </w:rPr>
      </w:pPr>
    </w:p>
    <w:p w14:paraId="6AE217D7" w14:textId="77777777" w:rsidR="00C64154" w:rsidRPr="00C64154" w:rsidRDefault="00C64154" w:rsidP="00C64154">
      <w:pPr>
        <w:rPr>
          <w:b/>
          <w:bCs/>
          <w:u w:val="single"/>
        </w:rPr>
      </w:pPr>
      <w:r w:rsidRPr="00C64154">
        <w:rPr>
          <w:b/>
          <w:bCs/>
          <w:u w:val="single"/>
        </w:rPr>
        <w:t>GE Assignment Details</w:t>
      </w:r>
    </w:p>
    <w:p w14:paraId="7EB971BD" w14:textId="77777777" w:rsidR="00C64154" w:rsidRDefault="00C64154" w:rsidP="00C64154">
      <w:pPr>
        <w:pStyle w:val="ListParagraph"/>
        <w:numPr>
          <w:ilvl w:val="0"/>
          <w:numId w:val="2"/>
        </w:numPr>
      </w:pPr>
      <w:r>
        <w:t>All GE paperwork has been completed and processed (essential for GE paycheck distribution)</w:t>
      </w:r>
    </w:p>
    <w:p w14:paraId="2B4D4963" w14:textId="3A64700A" w:rsidR="00C64154" w:rsidRDefault="00C64154" w:rsidP="00C64154">
      <w:pPr>
        <w:pStyle w:val="ListParagraph"/>
        <w:numPr>
          <w:ilvl w:val="0"/>
          <w:numId w:val="2"/>
        </w:numPr>
      </w:pPr>
      <w:r>
        <w:t>Supervisor’s name and contact information provided.</w:t>
      </w:r>
    </w:p>
    <w:p w14:paraId="4F0519D4" w14:textId="35E451E1" w:rsidR="00C64154" w:rsidRDefault="00C64154" w:rsidP="00C64154">
      <w:pPr>
        <w:pStyle w:val="ListParagraph"/>
        <w:numPr>
          <w:ilvl w:val="0"/>
          <w:numId w:val="2"/>
        </w:numPr>
      </w:pPr>
      <w:r>
        <w:t>Assigned role and FTE specified.</w:t>
      </w:r>
    </w:p>
    <w:p w14:paraId="21C5D574" w14:textId="3BA52942" w:rsidR="00696DD9" w:rsidRPr="00C64154" w:rsidRDefault="00696DD9" w:rsidP="00CF5256">
      <w:pPr>
        <w:rPr>
          <w:b/>
          <w:bCs/>
          <w:u w:val="single"/>
        </w:rPr>
      </w:pPr>
      <w:r w:rsidRPr="00C64154">
        <w:rPr>
          <w:b/>
          <w:bCs/>
          <w:u w:val="single"/>
        </w:rPr>
        <w:t>GE Training</w:t>
      </w:r>
    </w:p>
    <w:p w14:paraId="5FB56DE3" w14:textId="77777777" w:rsidR="00B3680F" w:rsidRDefault="00C64154" w:rsidP="00B3680F">
      <w:pPr>
        <w:pStyle w:val="ListParagraph"/>
        <w:numPr>
          <w:ilvl w:val="0"/>
          <w:numId w:val="3"/>
        </w:numPr>
      </w:pPr>
      <w:r>
        <w:t>Required GE trainings/ meetings have been discussed.</w:t>
      </w:r>
      <w:r w:rsidR="00B3680F" w:rsidRPr="00B3680F">
        <w:t xml:space="preserve"> </w:t>
      </w:r>
    </w:p>
    <w:p w14:paraId="75BBE483" w14:textId="2D3FB1E6" w:rsidR="00B3680F" w:rsidRDefault="00B3680F" w:rsidP="00B3680F">
      <w:pPr>
        <w:pStyle w:val="ListParagraph"/>
        <w:numPr>
          <w:ilvl w:val="0"/>
          <w:numId w:val="3"/>
        </w:numPr>
      </w:pPr>
      <w:r>
        <w:t>Department has assisted GE with identifying other relevant GE training opportunities.</w:t>
      </w:r>
    </w:p>
    <w:p w14:paraId="55229029" w14:textId="5DFFDCA0" w:rsidR="00B3680F" w:rsidRDefault="00B3680F" w:rsidP="00696DD9">
      <w:pPr>
        <w:pStyle w:val="ListParagraph"/>
        <w:numPr>
          <w:ilvl w:val="0"/>
          <w:numId w:val="3"/>
        </w:numPr>
      </w:pPr>
      <w:r>
        <w:t xml:space="preserve">GE safety procedures have been reviewed and discussed. </w:t>
      </w:r>
    </w:p>
    <w:p w14:paraId="20AE37C9" w14:textId="365CD0DF" w:rsidR="00CF5256" w:rsidRPr="00C64154" w:rsidRDefault="00CF5256" w:rsidP="00CF5256">
      <w:pPr>
        <w:rPr>
          <w:b/>
          <w:bCs/>
          <w:u w:val="single"/>
        </w:rPr>
      </w:pPr>
      <w:r w:rsidRPr="00C64154">
        <w:rPr>
          <w:b/>
          <w:bCs/>
          <w:u w:val="single"/>
        </w:rPr>
        <w:t>Office Space</w:t>
      </w:r>
    </w:p>
    <w:p w14:paraId="6BD509BF" w14:textId="242CFC53" w:rsidR="00CF5256" w:rsidRDefault="00CF5256" w:rsidP="00CF5256">
      <w:pPr>
        <w:pStyle w:val="ListParagraph"/>
        <w:numPr>
          <w:ilvl w:val="0"/>
          <w:numId w:val="1"/>
        </w:numPr>
      </w:pPr>
      <w:r>
        <w:t xml:space="preserve">Reasonable office or desk space </w:t>
      </w:r>
    </w:p>
    <w:p w14:paraId="776F1736" w14:textId="3F596F8D" w:rsidR="00CF5256" w:rsidRDefault="00CF5256" w:rsidP="00CF5256">
      <w:pPr>
        <w:pStyle w:val="ListParagraph"/>
        <w:numPr>
          <w:ilvl w:val="0"/>
          <w:numId w:val="1"/>
        </w:numPr>
      </w:pPr>
      <w:r>
        <w:t xml:space="preserve">Reasonably secure storage for books, papers, supplies related to GE </w:t>
      </w:r>
      <w:r w:rsidR="00C64154">
        <w:t>position.</w:t>
      </w:r>
    </w:p>
    <w:p w14:paraId="2D71FB01" w14:textId="77777777" w:rsidR="00CF5256" w:rsidRPr="00CF5256" w:rsidRDefault="00CF5256" w:rsidP="00CF5256">
      <w:pPr>
        <w:pStyle w:val="ListParagraph"/>
        <w:numPr>
          <w:ilvl w:val="0"/>
          <w:numId w:val="1"/>
        </w:numPr>
      </w:pPr>
      <w:r>
        <w:rPr>
          <w:color w:val="000000"/>
        </w:rPr>
        <w:t xml:space="preserve">Access to </w:t>
      </w:r>
    </w:p>
    <w:p w14:paraId="45A4FAA3" w14:textId="50CF8DBC" w:rsidR="00CF5256" w:rsidRPr="00CF5256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>computer</w:t>
      </w:r>
    </w:p>
    <w:p w14:paraId="5322EC87" w14:textId="08D3EFD9" w:rsidR="00CF5256" w:rsidRPr="00CF5256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>private meeting space</w:t>
      </w:r>
    </w:p>
    <w:p w14:paraId="6F48FEDF" w14:textId="77777777" w:rsidR="00CF5256" w:rsidRPr="00CF5256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>telephones</w:t>
      </w:r>
    </w:p>
    <w:p w14:paraId="4BB4367F" w14:textId="77777777" w:rsidR="00CF5256" w:rsidRPr="00CF5256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>internet access</w:t>
      </w:r>
    </w:p>
    <w:p w14:paraId="6561510E" w14:textId="77777777" w:rsidR="00CF5256" w:rsidRPr="00CF5256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>office supplies</w:t>
      </w:r>
    </w:p>
    <w:p w14:paraId="66A9DABB" w14:textId="77777777" w:rsidR="00CF5256" w:rsidRPr="00CF5256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>photocopies</w:t>
      </w:r>
    </w:p>
    <w:p w14:paraId="29C4BC1B" w14:textId="77777777" w:rsidR="00CF5256" w:rsidRPr="00CF5256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 xml:space="preserve">printouts </w:t>
      </w:r>
    </w:p>
    <w:p w14:paraId="6459E813" w14:textId="15837746" w:rsidR="00CF5256" w:rsidRPr="00314BE0" w:rsidRDefault="00CF5256" w:rsidP="00CF5256">
      <w:pPr>
        <w:pStyle w:val="ListParagraph"/>
        <w:numPr>
          <w:ilvl w:val="1"/>
          <w:numId w:val="1"/>
        </w:numPr>
      </w:pPr>
      <w:r>
        <w:rPr>
          <w:color w:val="000000"/>
        </w:rPr>
        <w:t xml:space="preserve">all other materials required for the GE’s work </w:t>
      </w:r>
      <w:proofErr w:type="gramStart"/>
      <w:r>
        <w:rPr>
          <w:color w:val="000000"/>
        </w:rPr>
        <w:t>assignments</w:t>
      </w:r>
      <w:proofErr w:type="gramEnd"/>
    </w:p>
    <w:p w14:paraId="54246055" w14:textId="790BA498" w:rsidR="00314BE0" w:rsidRPr="004D1D67" w:rsidRDefault="00314BE0" w:rsidP="00314BE0">
      <w:r>
        <w:t xml:space="preserve">*See </w:t>
      </w:r>
      <w:hyperlink r:id="rId5" w:history="1">
        <w:r w:rsidRPr="00314BE0">
          <w:rPr>
            <w:rStyle w:val="Hyperlink"/>
          </w:rPr>
          <w:t>GTFF CBA</w:t>
        </w:r>
      </w:hyperlink>
      <w:r>
        <w:t xml:space="preserve"> for more details about GE office space requirements</w:t>
      </w:r>
    </w:p>
    <w:p w14:paraId="3629CF52" w14:textId="11398998" w:rsidR="00696DD9" w:rsidRPr="00C64154" w:rsidRDefault="00696DD9" w:rsidP="00696DD9">
      <w:pPr>
        <w:rPr>
          <w:b/>
          <w:bCs/>
          <w:u w:val="single"/>
        </w:rPr>
      </w:pPr>
      <w:r w:rsidRPr="00C64154">
        <w:rPr>
          <w:b/>
          <w:bCs/>
          <w:u w:val="single"/>
        </w:rPr>
        <w:t xml:space="preserve">GE Supervision and Evaluation </w:t>
      </w:r>
    </w:p>
    <w:p w14:paraId="0F279F1C" w14:textId="30196600" w:rsidR="004D1D67" w:rsidRDefault="004D1D67" w:rsidP="004D1D67">
      <w:pPr>
        <w:pStyle w:val="ListParagraph"/>
        <w:numPr>
          <w:ilvl w:val="0"/>
          <w:numId w:val="2"/>
        </w:numPr>
      </w:pPr>
      <w:r>
        <w:t>Supervisor and GE have reviewed</w:t>
      </w:r>
      <w:r w:rsidR="00C64154">
        <w:t>…</w:t>
      </w:r>
    </w:p>
    <w:p w14:paraId="597C870C" w14:textId="170AA9FA" w:rsidR="004D1D67" w:rsidRDefault="004D1D67" w:rsidP="004D1D67">
      <w:pPr>
        <w:pStyle w:val="ListParagraph"/>
        <w:numPr>
          <w:ilvl w:val="1"/>
          <w:numId w:val="2"/>
        </w:numPr>
      </w:pPr>
      <w:r>
        <w:t>workload allocation (may use workload allocation form)</w:t>
      </w:r>
    </w:p>
    <w:p w14:paraId="21EAC0D0" w14:textId="09BD5D78" w:rsidR="004D1D67" w:rsidRDefault="004D1D67" w:rsidP="004D1D67">
      <w:pPr>
        <w:pStyle w:val="ListParagraph"/>
        <w:numPr>
          <w:ilvl w:val="1"/>
          <w:numId w:val="2"/>
        </w:numPr>
      </w:pPr>
      <w:r>
        <w:t>GDRS (located on Division of Graduate Studies website by Department)</w:t>
      </w:r>
    </w:p>
    <w:p w14:paraId="1BD8589F" w14:textId="77777777" w:rsidR="000833CC" w:rsidRDefault="004D1D67" w:rsidP="000833CC">
      <w:pPr>
        <w:pStyle w:val="ListParagraph"/>
        <w:numPr>
          <w:ilvl w:val="1"/>
          <w:numId w:val="2"/>
        </w:numPr>
      </w:pPr>
      <w:r>
        <w:t xml:space="preserve">GE evaluation </w:t>
      </w:r>
      <w:r w:rsidR="00314BE0">
        <w:t xml:space="preserve">processes </w:t>
      </w:r>
    </w:p>
    <w:p w14:paraId="49325C43" w14:textId="65F0AF02" w:rsidR="000833CC" w:rsidRDefault="000833CC" w:rsidP="000833CC">
      <w:pPr>
        <w:pStyle w:val="ListParagraph"/>
        <w:numPr>
          <w:ilvl w:val="1"/>
          <w:numId w:val="2"/>
        </w:numPr>
      </w:pPr>
      <w:r>
        <w:t>How GE duties will be covered when GE is on sick leave</w:t>
      </w:r>
    </w:p>
    <w:p w14:paraId="47B8C117" w14:textId="69F27095" w:rsidR="000833CC" w:rsidRDefault="000833CC" w:rsidP="004D1D67">
      <w:pPr>
        <w:pStyle w:val="ListParagraph"/>
        <w:numPr>
          <w:ilvl w:val="1"/>
          <w:numId w:val="2"/>
        </w:numPr>
      </w:pPr>
      <w:r>
        <w:t>How GE duties will be covered when a GE takes a planned absence (e.g., attends a conference)</w:t>
      </w:r>
    </w:p>
    <w:p w14:paraId="10CB7602" w14:textId="47F6F2DF" w:rsidR="00696DD9" w:rsidRDefault="00696DD9" w:rsidP="004D1D67">
      <w:pPr>
        <w:pStyle w:val="ListParagraph"/>
        <w:numPr>
          <w:ilvl w:val="1"/>
          <w:numId w:val="2"/>
        </w:numPr>
      </w:pPr>
      <w:r>
        <w:t>Other types of GE leave and work coverage</w:t>
      </w:r>
    </w:p>
    <w:p w14:paraId="32357EBC" w14:textId="53E501DB" w:rsidR="004D1D67" w:rsidRDefault="004D1D67" w:rsidP="008A6508">
      <w:pPr>
        <w:pStyle w:val="ListParagraph"/>
      </w:pPr>
    </w:p>
    <w:p w14:paraId="2C9B3D19" w14:textId="77777777" w:rsidR="00CF5256" w:rsidRDefault="00CF5256" w:rsidP="00CF5256"/>
    <w:p w14:paraId="512997BC" w14:textId="77777777" w:rsidR="00CF5256" w:rsidRDefault="00CF5256" w:rsidP="00CF5256">
      <w:pPr>
        <w:jc w:val="center"/>
      </w:pPr>
    </w:p>
    <w:sectPr w:rsidR="00CF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7135"/>
    <w:multiLevelType w:val="hybridMultilevel"/>
    <w:tmpl w:val="ACAEFDBE"/>
    <w:lvl w:ilvl="0" w:tplc="B17679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D4B2D"/>
    <w:multiLevelType w:val="hybridMultilevel"/>
    <w:tmpl w:val="A4DABFBE"/>
    <w:lvl w:ilvl="0" w:tplc="B17679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6CE0"/>
    <w:multiLevelType w:val="hybridMultilevel"/>
    <w:tmpl w:val="32C61EEE"/>
    <w:lvl w:ilvl="0" w:tplc="B17679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7589">
    <w:abstractNumId w:val="1"/>
  </w:num>
  <w:num w:numId="2" w16cid:durableId="1561818281">
    <w:abstractNumId w:val="0"/>
  </w:num>
  <w:num w:numId="3" w16cid:durableId="118497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56"/>
    <w:rsid w:val="000833CC"/>
    <w:rsid w:val="00314BE0"/>
    <w:rsid w:val="003E6FC8"/>
    <w:rsid w:val="004D1D67"/>
    <w:rsid w:val="00696DD9"/>
    <w:rsid w:val="008A6508"/>
    <w:rsid w:val="009F38CB"/>
    <w:rsid w:val="00B3680F"/>
    <w:rsid w:val="00C64154"/>
    <w:rsid w:val="00CF5256"/>
    <w:rsid w:val="00DB2C5B"/>
    <w:rsid w:val="00E9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328B"/>
  <w15:chartTrackingRefBased/>
  <w15:docId w15:val="{AD5FCCA4-B2FC-465A-AD2A-37249A9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2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uoregon.edu/graduate-teaching-fellows-fede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Chronister</dc:creator>
  <cp:keywords/>
  <dc:description/>
  <cp:lastModifiedBy>Jered Nagel</cp:lastModifiedBy>
  <cp:revision>2</cp:revision>
  <dcterms:created xsi:type="dcterms:W3CDTF">2024-02-05T19:22:00Z</dcterms:created>
  <dcterms:modified xsi:type="dcterms:W3CDTF">2024-02-05T19:22:00Z</dcterms:modified>
</cp:coreProperties>
</file>